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E5" w:rsidRDefault="00476FE5">
      <w:pPr>
        <w:pStyle w:val="ConsPlusTitlePage"/>
      </w:pPr>
      <w:r>
        <w:br/>
      </w:r>
    </w:p>
    <w:p w:rsidR="00476FE5" w:rsidRDefault="00476FE5">
      <w:pPr>
        <w:pStyle w:val="ConsPlusNormal"/>
        <w:ind w:firstLine="540"/>
        <w:jc w:val="both"/>
      </w:pPr>
      <w:bookmarkStart w:id="0" w:name="_GoBack"/>
      <w:bookmarkEnd w:id="0"/>
      <w:r>
        <w:rPr>
          <w:b/>
        </w:rPr>
        <w:t>Вопрос:</w:t>
      </w:r>
      <w:r>
        <w:t xml:space="preserve"> О применении вычетов по НДС при приобретении у иностранной организации услуг в электронной форме.</w:t>
      </w:r>
    </w:p>
    <w:p w:rsidR="00476FE5" w:rsidRDefault="00476FE5">
      <w:pPr>
        <w:pStyle w:val="ConsPlusNormal"/>
        <w:jc w:val="both"/>
      </w:pPr>
    </w:p>
    <w:p w:rsidR="00476FE5" w:rsidRDefault="00476FE5">
      <w:pPr>
        <w:pStyle w:val="ConsPlusNormal"/>
        <w:ind w:firstLine="540"/>
        <w:jc w:val="both"/>
      </w:pPr>
      <w:r>
        <w:rPr>
          <w:b/>
        </w:rPr>
        <w:t>Ответ:</w:t>
      </w:r>
    </w:p>
    <w:p w:rsidR="00476FE5" w:rsidRDefault="00476FE5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476FE5" w:rsidRDefault="00476FE5">
      <w:pPr>
        <w:pStyle w:val="ConsPlusTitle"/>
        <w:jc w:val="center"/>
      </w:pPr>
    </w:p>
    <w:p w:rsidR="00476FE5" w:rsidRDefault="00476FE5">
      <w:pPr>
        <w:pStyle w:val="ConsPlusTitle"/>
        <w:jc w:val="center"/>
      </w:pPr>
      <w:r>
        <w:t>ФЕДЕРАЛЬНАЯ НАЛОГОВАЯ СЛУЖБА</w:t>
      </w:r>
    </w:p>
    <w:p w:rsidR="00476FE5" w:rsidRDefault="00476FE5">
      <w:pPr>
        <w:pStyle w:val="ConsPlusTitle"/>
        <w:jc w:val="center"/>
      </w:pPr>
    </w:p>
    <w:p w:rsidR="00476FE5" w:rsidRDefault="00476FE5">
      <w:pPr>
        <w:pStyle w:val="ConsPlusTitle"/>
        <w:jc w:val="center"/>
      </w:pPr>
      <w:r>
        <w:t>ПИСЬМО</w:t>
      </w:r>
    </w:p>
    <w:p w:rsidR="00476FE5" w:rsidRDefault="00476FE5">
      <w:pPr>
        <w:pStyle w:val="ConsPlusTitle"/>
        <w:jc w:val="center"/>
      </w:pPr>
      <w:r>
        <w:t>от 12 февраля 2020 г. N СД-4-3/2280@</w:t>
      </w:r>
    </w:p>
    <w:p w:rsidR="00476FE5" w:rsidRDefault="00476FE5">
      <w:pPr>
        <w:pStyle w:val="ConsPlusNormal"/>
        <w:jc w:val="both"/>
      </w:pPr>
    </w:p>
    <w:p w:rsidR="00476FE5" w:rsidRDefault="00476FE5">
      <w:pPr>
        <w:pStyle w:val="ConsPlusNormal"/>
        <w:ind w:firstLine="540"/>
        <w:jc w:val="both"/>
      </w:pPr>
      <w:r>
        <w:t>Федеральная налоговая служба рассмотрела интернет-обращение от 03.12.2020 по вопросу, касающемуся порядка применения налоговых вычетов по налогу на добавленную стоимость (далее - НДС) при приобретении у иностранной организации услуг в электронной форме, и сообщает следующее.</w:t>
      </w:r>
    </w:p>
    <w:p w:rsidR="00476FE5" w:rsidRDefault="00476FE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3.2 статьи 169</w:t>
        </w:r>
      </w:hyperlink>
      <w:r>
        <w:t xml:space="preserve"> Налогового кодекса Российской Федерации (далее - Кодекс) иностранные организации, подлежащие постановке на учет в связи с оказанием услуг в электронной форме (далее - электронные услуги), счета-фактуры не составляют, книги покупок, книги продаж, журнал учета полученных и выставленных счетов-фактур в части оказания электронных услуг, указанных в </w:t>
      </w:r>
      <w:hyperlink r:id="rId5" w:history="1">
        <w:r>
          <w:rPr>
            <w:color w:val="0000FF"/>
          </w:rPr>
          <w:t>пункте 1 статьи 174.2</w:t>
        </w:r>
      </w:hyperlink>
      <w:r>
        <w:t xml:space="preserve"> Кодекса, не ведут.</w:t>
      </w:r>
    </w:p>
    <w:p w:rsidR="00476FE5" w:rsidRDefault="00476FE5">
      <w:pPr>
        <w:pStyle w:val="ConsPlusNormal"/>
        <w:spacing w:before="220"/>
        <w:ind w:firstLine="540"/>
        <w:jc w:val="both"/>
      </w:pPr>
      <w:r>
        <w:t xml:space="preserve">Налогоплательщики в случае приобретения у иностранных организаций электронных услуг на основании положений </w:t>
      </w:r>
      <w:hyperlink r:id="rId6" w:history="1">
        <w:r>
          <w:rPr>
            <w:color w:val="0000FF"/>
          </w:rPr>
          <w:t>пункта 2.1 статьи 171</w:t>
        </w:r>
      </w:hyperlink>
      <w:r>
        <w:t xml:space="preserve"> Кодекса имеют право на налоговый вычет по НДС при наличии договора и (или) расчетного документа с выделением суммы налога и указанием ИНН налогоплательщика и КПП иностранной организации, а также документов на перечисление оплаты, включая сумму налога, иностранной организации.</w:t>
      </w:r>
    </w:p>
    <w:p w:rsidR="00476FE5" w:rsidRDefault="00476FE5">
      <w:pPr>
        <w:pStyle w:val="ConsPlusNormal"/>
        <w:spacing w:before="220"/>
        <w:ind w:firstLine="540"/>
        <w:jc w:val="both"/>
      </w:pPr>
      <w:r>
        <w:t xml:space="preserve">В целях применения налоговых вычетов по НДС порядок заполнения налогоплательщиками книги покупок указан в </w:t>
      </w:r>
      <w:hyperlink r:id="rId7" w:history="1">
        <w:r>
          <w:rPr>
            <w:color w:val="0000FF"/>
          </w:rPr>
          <w:t>письме</w:t>
        </w:r>
      </w:hyperlink>
      <w:r>
        <w:t xml:space="preserve"> ФНС России от 14.05.2019 N СД-4-3/8916@, доведенном до территориальных налоговых органов и налогоплательщиков. Данное </w:t>
      </w:r>
      <w:hyperlink r:id="rId8" w:history="1">
        <w:r>
          <w:rPr>
            <w:color w:val="0000FF"/>
          </w:rPr>
          <w:t>письмо</w:t>
        </w:r>
      </w:hyperlink>
      <w:r>
        <w:t xml:space="preserve"> ФНС России размещено на официальном сайте ФНС России в информационно-телекоммуникационной сети Интернет, в разделе "Действующие в РФ налоги и сборы", в рубрике "Письма ФНС России, направленные в адрес территориальных налоговых органов".</w:t>
      </w:r>
    </w:p>
    <w:p w:rsidR="00476FE5" w:rsidRDefault="00476FE5">
      <w:pPr>
        <w:pStyle w:val="ConsPlusNormal"/>
        <w:jc w:val="both"/>
      </w:pPr>
    </w:p>
    <w:p w:rsidR="00476FE5" w:rsidRDefault="00476FE5">
      <w:pPr>
        <w:pStyle w:val="ConsPlusNormal"/>
        <w:jc w:val="right"/>
      </w:pPr>
      <w:r>
        <w:t>Действительный</w:t>
      </w:r>
    </w:p>
    <w:p w:rsidR="00476FE5" w:rsidRDefault="00476FE5">
      <w:pPr>
        <w:pStyle w:val="ConsPlusNormal"/>
        <w:jc w:val="right"/>
      </w:pPr>
      <w:r>
        <w:t>государственный советник</w:t>
      </w:r>
    </w:p>
    <w:p w:rsidR="00476FE5" w:rsidRDefault="00476FE5">
      <w:pPr>
        <w:pStyle w:val="ConsPlusNormal"/>
        <w:jc w:val="right"/>
      </w:pPr>
      <w:r>
        <w:t>Российской Федерации</w:t>
      </w:r>
    </w:p>
    <w:p w:rsidR="00476FE5" w:rsidRDefault="00476FE5">
      <w:pPr>
        <w:pStyle w:val="ConsPlusNormal"/>
        <w:jc w:val="right"/>
      </w:pPr>
      <w:r>
        <w:t>2 класса</w:t>
      </w:r>
    </w:p>
    <w:p w:rsidR="00476FE5" w:rsidRDefault="00476FE5">
      <w:pPr>
        <w:pStyle w:val="ConsPlusNormal"/>
        <w:jc w:val="right"/>
      </w:pPr>
      <w:r>
        <w:t>Д.С.САТИН</w:t>
      </w:r>
    </w:p>
    <w:p w:rsidR="00476FE5" w:rsidRDefault="00476FE5">
      <w:pPr>
        <w:pStyle w:val="ConsPlusNormal"/>
      </w:pPr>
      <w:r>
        <w:t>12.02.2020</w:t>
      </w:r>
    </w:p>
    <w:p w:rsidR="00476FE5" w:rsidRDefault="00476FE5">
      <w:pPr>
        <w:pStyle w:val="ConsPlusNormal"/>
        <w:jc w:val="both"/>
      </w:pPr>
    </w:p>
    <w:p w:rsidR="00476FE5" w:rsidRDefault="00476FE5">
      <w:pPr>
        <w:pStyle w:val="ConsPlusNormal"/>
        <w:jc w:val="both"/>
      </w:pPr>
    </w:p>
    <w:p w:rsidR="00476FE5" w:rsidRDefault="00476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24C" w:rsidRDefault="0075324C"/>
    <w:sectPr w:rsidR="0075324C" w:rsidSect="008D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E5"/>
    <w:rsid w:val="000066ED"/>
    <w:rsid w:val="000B1F06"/>
    <w:rsid w:val="00136DC3"/>
    <w:rsid w:val="0019049B"/>
    <w:rsid w:val="001C7C42"/>
    <w:rsid w:val="00476FE5"/>
    <w:rsid w:val="005942AF"/>
    <w:rsid w:val="005B4ED8"/>
    <w:rsid w:val="007314EF"/>
    <w:rsid w:val="0075324C"/>
    <w:rsid w:val="008476DA"/>
    <w:rsid w:val="008E51B2"/>
    <w:rsid w:val="00927FF4"/>
    <w:rsid w:val="00A4724B"/>
    <w:rsid w:val="00AB45B1"/>
    <w:rsid w:val="00B62CBD"/>
    <w:rsid w:val="00CA601F"/>
    <w:rsid w:val="00E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E000-CA2E-487F-8737-7761B450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9170048D43C4E20D829BC4028406C516A1D67D95DF10D1CC57EB53B3BE7BB9448DD31A3F888E478A7E7B5F9ODL2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E9170048D43C4E20D829BC4028406C516A1D67D95DF10D1CC57EB53B3BE7BB9448DD31A3F888E478A7E7B5F9ODL2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E9170048D43C4E20D829BC4028406C516C1A63D65EF10D1CC57EB53B3BE7BB8648853DA7FF93E074EDB4F1AEDF5D796583804494F1CEOBL8R" TargetMode="External"/><Relationship Id="rId5" Type="http://schemas.openxmlformats.org/officeDocument/2006/relationships/hyperlink" Target="consultantplus://offline/ref=FEE9170048D43C4E20D829BC4028406C516C1A63D65EF10D1CC57EB53B3BE7BB8648853DA1FA92E474EDB4F1AEDF5D796583804494F1CEOBL8R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EE9170048D43C4E20D829BC4028406C516C1A63D65EF10D1CC57EB53B3BE7BB8648853DA1FA95EC74EDB4F1AEDF5D796583804494F1CEOBL8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Ильяшук Карина Александровна</dc:creator>
  <cp:keywords/>
  <dc:description/>
  <cp:lastModifiedBy>Ильяшук Карина Александровна</cp:lastModifiedBy>
  <cp:revision>1</cp:revision>
  <dcterms:created xsi:type="dcterms:W3CDTF">2020-07-13T17:11:00Z</dcterms:created>
  <dcterms:modified xsi:type="dcterms:W3CDTF">2020-07-13T17:11:00Z</dcterms:modified>
</cp:coreProperties>
</file>